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084313 </w:t>
      </w:r>
      <w:r>
        <w:br/>
      </w:r>
      <w:r>
        <w:rPr>
          <w:rFonts w:ascii="arial" w:eastAsia="arial" w:hAnsi="arial" w:cs="arial"/>
          <w:sz w:val="20"/>
          <w:szCs w:val="20"/>
        </w:rPr>
        <w:t>Aluminum-Framed Storefronts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B221</w:t>
      </w:r>
      <w:r>
        <w:rPr>
          <w:rFonts w:ascii="arial" w:eastAsia="arial" w:hAnsi="arial" w:cs="arial"/>
          <w:sz w:val="20"/>
          <w:szCs w:val="20"/>
        </w:rPr>
        <w:t xml:space="preserve"> - Standard Specification for Aluminum and Aluminum-Alloy Extruded Bars, Rods, Wire, Profiles, and Tubes;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B221M</w:t>
      </w:r>
      <w:r>
        <w:rPr>
          <w:rFonts w:ascii="arial" w:eastAsia="arial" w:hAnsi="arial" w:cs="arial"/>
          <w:sz w:val="20"/>
          <w:szCs w:val="20"/>
        </w:rPr>
        <w:t xml:space="preserve"> - Standard Specification for Aluminum and Aluminum-Alloy Extruded Bars, Rods, Wire, Profiles, and Tubes (Metric);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E283/E283M</w:t>
      </w:r>
      <w:r>
        <w:rPr>
          <w:rFonts w:ascii="arial" w:eastAsia="arial" w:hAnsi="arial" w:cs="arial"/>
          <w:sz w:val="20"/>
          <w:szCs w:val="20"/>
        </w:rPr>
        <w:t xml:space="preserve"> - Standard Test Method for Determining Rate of Air Leakage Through Exterior Windows, Skylights, Curtain Walls, and Doors Under Specified Pressure Differences Across the Specimen; 2019.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E330/E330M</w:t>
      </w:r>
      <w:r>
        <w:rPr>
          <w:rFonts w:ascii="arial" w:eastAsia="arial" w:hAnsi="arial" w:cs="arial"/>
          <w:sz w:val="20"/>
          <w:szCs w:val="20"/>
        </w:rPr>
        <w:t xml:space="preserve"> - Standard Test Method for Structural Performance of Exterior Windows, Doors, Skylights and Curtain Walls by Uniform Static Air Pressure Difference; 2014 (Reapproved 2021).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Provide component dimensions, describe components within assembly, anchorage and fasteners, glass and infill, door hardware, and internal drainage details.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Indicate system dimensions, framed opening requirements and tolerances, affected related work, expansion and contraction joint location and details, and field welding required.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Hardware Schedule:  Complete itemization of each item of hardware to be provided for each door, cross-referenced to door identification numbers in Contract Documents.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Specimen warranty.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WARRANTY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017800 - Closeout Submittals for additional warranty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Correct defective Work within a five year period after Date of Substantial Completion.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five year manufacturer warranty against failure of glass seal on insulating glass units, including interpane dusting or misting.  Include provision for replacement of failed units.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five year manufacturer warranty against excessive degradation of exterior finish.  Include provision for replacement of units with excessive fading, chalking, or flaking.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Aluminum-Framed Storefronts: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Kawneer North America​​:  www.kawneer.com/#sle.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Manko Window Systems, Inc​​:  www.mankowindows.com/#sle.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Oldcastle BuildingEnvelope​​:  www.oldcastlebe.com/#sle.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Substitutions:  See Section 016000 - Product Requirements.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ALUMINUM-FRAMED STOREFRONT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Aluminum-Framed Storefront:  Factory fabricated, factory finished aluminum framing members with infill, and related flashings, anchorage and attachment devices.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Glazing Rabbet:  For 1 inch insulating glazing.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Glazing Position:  Centered (front to back).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Superior performing organic coatings.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Factory finish all surfaces that will be exposed in completed assemblies.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Touch-up surfaces cut during fabrication so that no natural aluminum is visible in completed assemblies, including joint edges.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 Color:  As selected by Architect from manufacturer's standard line.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Fabrication:  Joints and corners flush, hairline, and weatherproof, accurately fitted and secured; prepared to receive anchors and hardware; fasteners and attachments concealed from view; reinforced as required for imposed loads.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Construction:  Eliminate noises caused by wind and thermal movement, prevent vibration harmonics, and prevent "stack effect" in internal spaces.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System Internal Drainage:  Drain to the exterior by means of a weep drainage network any water entering joints, condensation occurring in glazing channel, and migrating moisture occurring within system.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Expansion/Contraction:  Provide for expansion and contraction within system components caused by cycling temperature range of 170 degrees F over a 12 hour period without causing detrimental effect to system components, anchorages, and other building elements.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Movement:  Allow for movement between storefront and adjacent construction, without damage to components or deterioration of seals.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Perimeter Clearance:  Minimize space between framing members and adjacent construction while allowing expected movement.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Performance Requirements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Wind Loads:  Design and size components to withstand the specified load requirements without damage or permanent set, when tested in accordance with ASTM E330/E330M, using loads 1.5 times the design wind loads and 10 second duration of maximum load.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Member Deflection:  Limit member deflection to flexure limit of glass in any direction, with full recovery of glazing materials.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Air Leakage:  0.06 cfm/sq ft maximum leakage of storefront wall area when tested in accordance with </w:t>
      </w:r>
      <w:r>
        <w:rPr>
          <w:rFonts w:ascii="arial" w:eastAsia="arial" w:hAnsi="arial" w:cs="arial"/>
          <w:sz w:val="20"/>
          <w:szCs w:val="20"/>
        </w:rPr>
        <w:t>ASTM E283/E283M at 1.57 psf pressure difference.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COMPONENTS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Aluminum Framing Members:  Tubular aluminum sections, thermally broken with interior section insulated from exterior, drainage holes and internal weep drainage system.  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Glazing Stops:  Flush.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Swing Doors:  Glazed aluminum.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1-3/4 inches.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Top Rail:  4 inches wide.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Vertical Stiles:  4-1/2 inches wide.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Bottom Rail:  10 inches wide.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Glazing Stops:  Square.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Same as storefront.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Extruded Aluminum:  ASTM B221 (ASTM B221M).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Fasteners:  Stainless steel.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Glazing Gaskets:  Type to suit application to achieve weather, moisture, and air infiltration requirements.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HARDWARE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 each door, include weatherstripping, sill sweep strip, and threshold.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Weatherstripping:  Wool pile, continuous and replaceable; provide on all doors.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Sill Sweep Strips:  Resilient seal type, retracting, of neoprene; provide on all doors.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Threshold:  Extruded aluminum, one piece per door opening, ribbed surface; provide on all doors.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Hinges:  Butt type, swing clear; top and bottom.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Exit Devices:  Panic type.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Closers:  ​Exposed overhead​.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wall system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Attach to structure to permit sufficient adjustment to accommodate construction tolerances and other irregularities.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alignment attachments and shims to permanently fasten system to building structure.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Align assembly plumb and level, free of warp or twist.  Maintain assembly dimensional tolerances, aligning with adjacent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thermal isolation where components penetrate or disrupt building insulation.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sill flashings.  Turn up ends and edges; seal to adjacent work to form water tight dam.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Where fasteners penetrate sill flashings, make watertight by seating and sealing fastener heads to sill flashing.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Pack fibrous insulation in shim spaces at perimeter of assembly to maintain continuity of thermal barrier.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Set thresholds in bed of sealant and  secure.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hardware using templates provided.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Touch-up minor damage to factory applied finish; replace components that cannot be satisfactorily repaired.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ADJUSTING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Adjust operating hardware and sash for smooth operation.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084313 -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Aluminum-Framed Storefronts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