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064100 </w:t>
      </w:r>
      <w:r>
        <w:br/>
      </w:r>
      <w:r>
        <w:rPr>
          <w:rFonts w:ascii="arial" w:eastAsia="arial" w:hAnsi="arial" w:cs="arial"/>
          <w:sz w:val="20"/>
          <w:szCs w:val="20"/>
        </w:rPr>
        <w:t>Architectural Wood Casework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SECTION INCLUDES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Specially fabricated cabinet units.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Hardware.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RELATED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123600 - Countertops.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A208.2</w:t>
      </w:r>
      <w:r>
        <w:rPr>
          <w:rFonts w:ascii="arial" w:eastAsia="arial" w:hAnsi="arial" w:cs="arial"/>
          <w:sz w:val="20"/>
          <w:szCs w:val="20"/>
        </w:rPr>
        <w:t xml:space="preserve"> - Medium Density Fiberboard (MDF) for Interior Applications;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AWI/AWMAC/WI (AWS)</w:t>
      </w:r>
      <w:r>
        <w:rPr>
          <w:rFonts w:ascii="arial" w:eastAsia="arial" w:hAnsi="arial" w:cs="arial"/>
          <w:sz w:val="20"/>
          <w:szCs w:val="20"/>
        </w:rPr>
        <w:t xml:space="preserve"> - Architectural Woodwork Standards, 2nd Edition; 2014, with Errata (2016).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AWMAC/WI (NAAWS)</w:t>
      </w:r>
      <w:r>
        <w:rPr>
          <w:rFonts w:ascii="arial" w:eastAsia="arial" w:hAnsi="arial" w:cs="arial"/>
          <w:sz w:val="20"/>
          <w:szCs w:val="20"/>
        </w:rPr>
        <w:t xml:space="preserve"> - North American Architectural Woodwork Standards; 2021, with Errata.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A156.9</w:t>
      </w:r>
      <w:r>
        <w:rPr>
          <w:rFonts w:ascii="arial" w:eastAsia="arial" w:hAnsi="arial" w:cs="arial"/>
          <w:sz w:val="20"/>
          <w:szCs w:val="20"/>
        </w:rPr>
        <w:t xml:space="preserve"> - Cabinet Hardware;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NEMA LD 3</w:t>
      </w:r>
      <w:r>
        <w:rPr>
          <w:rFonts w:ascii="arial" w:eastAsia="arial" w:hAnsi="arial" w:cs="arial"/>
          <w:sz w:val="20"/>
          <w:szCs w:val="20"/>
        </w:rPr>
        <w:t xml:space="preserve"> - High-Pressure Decorative Laminates; 2005.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  Indicate materials, component profiles, fastening methods, jointing details, and accessories.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QUALITY ASSURANCE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Quality Certification: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labels or certificates indicating that the installed work complies with AWI/AWMAC/WI (AWS) or AWMAC/WI (NAAWS) requirements for grade or grades specified.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designated labels on shop drawings as required by certification program.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designated labels on installed products as required by certification program.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Submit certifications upon completion of installation that verifies this work is in compliance with specified requirements.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Replace, repair, or rework all work for which certification is refused.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CABINETS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Quality Standard:  Custom Grade, in accordance with AWI/AWMAC/WI (AWS) or AWMAC/WI (NAAWS), unless noted otherwise.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Plastic Laminate Faced Cabinets:  Custom grade.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WOOD-BASED COMPONENTS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Wood fabricated from old growth timber is not permitted.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Panel Core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Medium Density Fiberboard (MDF):  Composite panel composed of cellulosic fibers, additives, and bonding system; cured under heat and pressure; comply with ANSI A208.2.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LAMINATE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Formica Corporation​​:  www.formica.com/#sle.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Wilsonart LLC​​:  www.wilsonart.com/#sle.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High Pressure Decorative Laminate (HPDL):  NEMA LD 3, types as recommended for specific applications.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specific types as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Vertical Surfaces:  VGS, ​​0.028 inch​​ nominal thickness​​​​​​, color selected by Owner​​​​​​.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COUNTERTOPS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Countertops:  See Section 123600.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Adhesive:  ​Type recommended by fabricator to suit application​.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Franklin International, Inc; Titebond Original Wood Glue:  www.titebond.com/#sle.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Plastic Edge Banding:  Extruded PVC, convex shaped; smooth finish; self locking serrated tongue; of width to match component thickness.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at all exposed plywood edges.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at all exposed shelf edges.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Bolts, Nuts, Washers, Lags, Pins, and Screws:  Of size and type to suit application; ​chrome-plated​ finish in concealed locations and ​stainless steel or chrome-plated​ finish in exposed locations.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HARDWARE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Cabinet Hardware:  Comply with BHMA A156.9 for hardware types and grades indicated below: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Hardware Types:  ​Hinges​.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Grade:  ​Grade 1​.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Metal Z-Shaped Wall Cabinet Support Clips:  Paired, cleated, structural anchorage components applied to back of cabinets and walls for wall cabinet mounting.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Adjustable Shelf Supports:  Standard side-mounted system using ​recessed metal shelf standards or multiple holes for pin supports​ and coordinated self rests, ​polished chrome​ finish, for nominal ​1 inch​ spacing adjustments.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Countertop Brackets; L-shaped, top of knee wall mounting.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Materials:  Steel plates.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Finish:  Manufacturer's standard, factory-applied, powder coat.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Color:  Black.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Drawer and Door Pulls:  "U" shaped wire pull, steel with chrome finish, 4 inch centers.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Mechanical Fasteners: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Titus Cabinet Hardware; Cabinet Connectors:  www.titusplus.com/us/en/#sle.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Drawer Slides: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Type:  ​Manufacturer's recommended extension for application​.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Static Load Capacity:  Commercial grade.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Mounting:  Side mounted.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Accuride International, Inc; Heavy-Duty Drawer Slides:  www.accuride.com/#sle.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Blum, Inc; MOVENTO:  www.blum.com/#sle.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Blum, Inc; TANDEM:  www.blum.com/#sle.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Knape &amp; Vogt Manufacturing Company; Heavy-Duty Drawer Slides:  www.knapeandvogt.com/#sle.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Soft-Close, Door and Drawer Adjustable Dampers: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Titus Cabinet Hardware; Slidix:  www.titusplus.com/us/en/#sle.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Titus Cabinet Hardware; Titusoft Dampers for Drawers:  www.titusplus.com/us/en/#sle.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Hinges:  ​European style concealed​ ​​ type,​​ ​steel with nickel-plated finish​.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Blum, Inc; CLIP top BLUMOTION:  www.blum.com/#sle.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Blum, Inc; COMPACT BLUMOTION:  www.blum.com/#sle.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Blum, Inc; COMPACT CLIP 30C2:  www.blum.com/#sle.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Blum, Inc; COMPACT CLIP 31C3:  www.blum.com/#sle.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Titus Cabinet Hardware; S-Type Concealed Hinge:  www.titusplus.com/us/en/#sle.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Titus Cabinet Hardware; T-Type Concealed Hinge:  www.titusplus.com/us/en/#sle.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FABRICATION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Assembly:  Shop assemble cabinets for delivery to site in units easily handled and to permit passage through building openings.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Edging:  Fit shelves, doors, and exposed edges with specified edging.  Do not use more than one piece for any single length.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Fitting: When necessary to cut and fit on site, provide materials with ample allowance for cutting.  Provide matching trim for scribing and site cutting.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Plastic Laminate:  Apply plastic laminate finish in full uninterrupted sheets consistent with manufactured sizes.  Fit corners and joints hairline; secure with concealed fasteners.  Slightly bevel arises.  Locate counter butt joints minimum 2 feet from sink cut-outs.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Mechanically fasten back splash to countertops as recommended by laminate manufacturer at 16 inches on center.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cutouts for plumbing fixtures.  Verify locations of cutouts from on-site dimensions.  Prime paint cut edges.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Set and secure custom cabinets in place, assuring that they are rigid, plumb, and level.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concealed joint fasteners to align and secure adjoining cabinet units.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ADJUSTING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installed work.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CLEANING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Clean casework, counters, shelves, hardware, fittings, and fixtures.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064100 -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Architectural Wood Casework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