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123600 </w:t>
      </w:r>
      <w:r>
        <w:br/>
      </w:r>
      <w:r>
        <w:rPr>
          <w:rFonts w:ascii="arial" w:eastAsia="arial" w:hAnsi="arial" w:cs="arial"/>
          <w:sz w:val="20"/>
          <w:szCs w:val="20"/>
        </w:rPr>
        <w:t>Countertops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SECTION INCLUDES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Countertops for architectural cabinet work.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Countertops for manufactured casework.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ISFA 2-01</w:t>
      </w:r>
      <w:r>
        <w:rPr>
          <w:rFonts w:ascii="arial" w:eastAsia="arial" w:hAnsi="arial" w:cs="arial"/>
          <w:sz w:val="20"/>
          <w:szCs w:val="20"/>
        </w:rPr>
        <w:t xml:space="preserve"> - Classification and Standards for Solid Surfacing Material; 2013.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NEMA LD 3</w:t>
      </w:r>
      <w:r>
        <w:rPr>
          <w:rFonts w:ascii="arial" w:eastAsia="arial" w:hAnsi="arial" w:cs="arial"/>
          <w:sz w:val="20"/>
          <w:szCs w:val="20"/>
        </w:rPr>
        <w:t xml:space="preserve"> - High-Pressure Decorative Laminates; 2005.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PS 1</w:t>
      </w:r>
      <w:r>
        <w:rPr>
          <w:rFonts w:ascii="arial" w:eastAsia="arial" w:hAnsi="arial" w:cs="arial"/>
          <w:sz w:val="20"/>
          <w:szCs w:val="20"/>
        </w:rPr>
        <w:t xml:space="preserve"> - Structural Plywood; 2023.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Data:  Manufacturer's data sheets on each product to be used, including: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Preparation instructions and recommendations.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Storage and handling requirements and recommendations.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Specimen warranty.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Shop Drawings:  Complete details of materials and installation ; combine with shop drawings of cabinets and casework specified in other sections.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Verification Samples:  For each finish product specified, minimum size ​3 inches​ square, representing actual product, color, and patterns.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Test Reports:  Chemical resistance testing, showing compliance with specified requirements.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COUNTERTOPS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Plastic Laminate Countertops:  High-pressure decorative laminate (HPDL) sheet bonded to substrate.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Laminate Sheet, Type ___:  NEMA LD 3, Grade HGS, 0.048 inch nominal thickness.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Wear Resistance:  In addition to specified grade, comply with NEMA LD 3 High Wear Grade requirements for wear resistance.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Finish:  Matte or suede, gloss rating of 5 to 20.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Surface Color and Pattern:  As selected by </w:t>
      </w:r>
      <w:r>
        <w:rPr>
          <w:rFonts w:ascii="arial" w:eastAsia="arial" w:hAnsi="arial" w:cs="arial"/>
          <w:sz w:val="20"/>
          <w:szCs w:val="20"/>
        </w:rPr>
        <w:t>Architect</w:t>
      </w:r>
      <w:r>
        <w:rPr>
          <w:rFonts w:ascii="arial" w:eastAsia="arial" w:hAnsi="arial" w:cs="arial"/>
          <w:sz w:val="20"/>
          <w:szCs w:val="20"/>
        </w:rPr>
        <w:t xml:space="preserve"> from the manufacturer's full line.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Exposed Edge Treatment:  Square, substrate built up to minimum 1-1/4 inch thick; covered with matching laminate.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Back and End Splashes:  Same material, same construction.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Solid Surfacing Countertops:  Solid surfacing sheet or plastic resin casting over continuous substrate.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Flat Sheet Thickness:  1/2 inch, minimum.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Solid Surfacing Sheet and Plastic Resin Castings:  Complying with ISFA 2-01 and NEMA LD 3; acrylic or polyester resin, mineral filler, and pigments; homogenous, non-porous and capable of being worked and repaired using standard woodworking tools; no surface coating; color and pattern consistent throughout thickness.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 on Exposed Surfaces:  Matte, gloss rating of 5 to 20.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Color and Pattern:  As indicated on drawings.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Other Components Thickness:  1/2 inch, minimum.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Back and End Splashes:  Same sheet material, square top; minimum 4 inches high.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Skirts:  As indicated on drawings.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Fabricate in accordance with manufacturer's standard requirements.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Plywood for Supporting Substrate:  PS 1 Exterior Grade, A-C veneer grade, minimum 5-ply; minimum 3/4 inch thick; join lengths using metal splines.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Adhesives:  Chemical resistant waterproof adhesive as recommended by manufacturer of materials being joined.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FABRICATION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Fabricate tops and splashes in the largest sections practicable, with top surface of joints flush.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Join lengths of tops using best method recommended by manufacturer.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Fabricate to overhang fronts and ends of cabinets 1 inch except where top butts against cabinet or wall.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Prepare all cutouts accurately to size; replace tops having improperly dimensioned or unnecessary cutouts or fixture holes.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back/end splash wherever counter edge abuts vertical surface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Secure to countertop with concealed fasteners and with contact surfaces set in waterproof glue.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Height:  4 inches, unless otherwise indicated.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Securely attach countertops to cabinets using concealed fasteners.  Make flat surfaces level; shim where required.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Attach plastic laminate countertops using screws with minimum penetration into substrate board of 5/8 inch.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Seal joint between back/end splashes and vertical surfaces.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123600 -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Countertops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